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A34343" w:rsidRDefault="00EC1692" w:rsidP="00905EE7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</w:t>
      </w:r>
      <w:proofErr w:type="spellStart"/>
      <w:r w:rsidRPr="000E77D8">
        <w:rPr>
          <w:rFonts w:ascii="Arial" w:eastAsia="Times New Roman" w:hAnsi="Arial" w:cs="Arial"/>
          <w:sz w:val="24"/>
          <w:szCs w:val="24"/>
          <w:lang w:val="ru-RU"/>
        </w:rPr>
        <w:t>члана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Закона </w:t>
      </w:r>
      <w:proofErr w:type="gramStart"/>
      <w:r w:rsidR="00DF109F">
        <w:rPr>
          <w:rFonts w:ascii="Arial" w:eastAsia="Times New Roman" w:hAnsi="Arial" w:cs="Arial"/>
          <w:sz w:val="24"/>
          <w:szCs w:val="24"/>
          <w:lang w:val="sr-Cyrl-CS"/>
        </w:rPr>
        <w:t>о референдуму</w:t>
      </w:r>
      <w:proofErr w:type="gramEnd"/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гласник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РС“,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Упутства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одређивање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гласачких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места у поступку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спровођења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републичког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референдума („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Службени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гласник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РС“, </w:t>
      </w:r>
      <w:proofErr w:type="spellStart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="00BF035C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F574D" w:rsidRPr="00A34343">
        <w:rPr>
          <w:rFonts w:ascii="Arial" w:eastAsia="Times New Roman" w:hAnsi="Arial" w:cs="Arial"/>
          <w:sz w:val="24"/>
          <w:szCs w:val="24"/>
          <w:lang w:val="ru-RU"/>
        </w:rPr>
        <w:t>113</w:t>
      </w:r>
      <w:r w:rsidR="005347DB" w:rsidRPr="00A34343">
        <w:rPr>
          <w:rFonts w:ascii="Arial" w:eastAsia="Times New Roman" w:hAnsi="Arial" w:cs="Arial"/>
          <w:sz w:val="24"/>
          <w:szCs w:val="24"/>
          <w:lang w:val="ru-RU"/>
        </w:rPr>
        <w:t>/21),</w:t>
      </w:r>
    </w:p>
    <w:p w:rsidR="007A18AC" w:rsidRPr="00D917F2" w:rsidRDefault="00EC1692" w:rsidP="00D917F2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6A378A">
        <w:rPr>
          <w:rFonts w:ascii="Arial" w:eastAsia="Times New Roman" w:hAnsi="Arial" w:cs="Arial"/>
          <w:sz w:val="24"/>
          <w:szCs w:val="24"/>
          <w:lang w:val="sr-Cyrl-CS"/>
        </w:rPr>
        <w:t>Општинска</w:t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 xml:space="preserve"> изборна комисија</w:t>
      </w:r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A378A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општине </w:t>
      </w:r>
      <w:proofErr w:type="spellStart"/>
      <w:r w:rsidR="006A378A" w:rsidRPr="00A34343">
        <w:rPr>
          <w:rFonts w:ascii="Arial" w:eastAsia="Times New Roman" w:hAnsi="Arial" w:cs="Arial"/>
          <w:sz w:val="24"/>
          <w:szCs w:val="24"/>
          <w:lang w:val="ru-RU"/>
        </w:rPr>
        <w:t>Трстеник</w:t>
      </w:r>
      <w:proofErr w:type="spellEnd"/>
      <w:r w:rsidR="006A378A" w:rsidRPr="00A34343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 на седници одржаној </w:t>
      </w:r>
      <w:r w:rsidR="00905EE7" w:rsidRPr="00A34343">
        <w:rPr>
          <w:rFonts w:ascii="Arial" w:eastAsia="Times New Roman" w:hAnsi="Arial" w:cs="Arial"/>
          <w:sz w:val="24"/>
          <w:szCs w:val="24"/>
          <w:lang w:val="ru-RU"/>
        </w:rPr>
        <w:t>08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proofErr w:type="spellStart"/>
      <w:r w:rsidR="00905EE7" w:rsidRPr="00A34343">
        <w:rPr>
          <w:rFonts w:ascii="Arial" w:eastAsia="Times New Roman" w:hAnsi="Arial" w:cs="Arial"/>
          <w:sz w:val="24"/>
          <w:szCs w:val="24"/>
          <w:lang w:val="ru-RU"/>
        </w:rPr>
        <w:t>децембра</w:t>
      </w:r>
      <w:proofErr w:type="spellEnd"/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05EE7">
        <w:rPr>
          <w:rFonts w:ascii="Arial" w:eastAsia="Times New Roman" w:hAnsi="Arial" w:cs="Arial"/>
          <w:sz w:val="24"/>
          <w:szCs w:val="24"/>
          <w:lang w:val="sr-Cyrl-CS"/>
        </w:rPr>
        <w:t>2021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EC1692" w:rsidRPr="000E77D8" w:rsidRDefault="00EC1692" w:rsidP="00905EE7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EC1692" w:rsidRPr="00564BCB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6A378A" w:rsidRPr="00A34343">
        <w:rPr>
          <w:rFonts w:ascii="Arial" w:eastAsia="Times New Roman" w:hAnsi="Arial" w:cs="Arial"/>
          <w:b/>
          <w:sz w:val="28"/>
          <w:szCs w:val="28"/>
          <w:lang w:val="ru-RU"/>
        </w:rPr>
        <w:t>НА ТЕРИТОРИЈИ ОПШТИНЕ ТРСТЕНИК</w:t>
      </w:r>
      <w:r w:rsidR="007D1585" w:rsidRPr="00A34343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  <w:r w:rsidR="00993DDF" w:rsidRPr="00A3434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0E77D8" w:rsidRDefault="00EC1692" w:rsidP="00905EE7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 w:rsidR="006A378A">
        <w:rPr>
          <w:rFonts w:ascii="Arial" w:eastAsia="Times New Roman" w:hAnsi="Arial" w:cs="Arial"/>
          <w:b/>
          <w:sz w:val="28"/>
          <w:szCs w:val="28"/>
          <w:lang w:val="sr-Cyrl-CS"/>
        </w:rPr>
        <w:t>16.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2B0EDE">
        <w:rPr>
          <w:rFonts w:ascii="Arial" w:eastAsia="Times New Roman" w:hAnsi="Arial" w:cs="Arial"/>
          <w:b/>
          <w:sz w:val="28"/>
          <w:szCs w:val="28"/>
          <w:lang w:val="sr-Cyrl-CS"/>
        </w:rPr>
        <w:t>јануар 202</w:t>
      </w:r>
      <w:r w:rsidR="002B0EDE" w:rsidRPr="00A34343">
        <w:rPr>
          <w:rFonts w:ascii="Arial" w:eastAsia="Times New Roman" w:hAnsi="Arial" w:cs="Arial"/>
          <w:b/>
          <w:sz w:val="28"/>
          <w:szCs w:val="28"/>
          <w:lang w:val="ru-RU"/>
        </w:rPr>
        <w:t>2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 ГОДИНЕ</w:t>
      </w:r>
    </w:p>
    <w:p w:rsidR="00EC1692" w:rsidRPr="000E77D8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</w:rPr>
        <w:t>I</w:t>
      </w:r>
    </w:p>
    <w:p w:rsidR="00EC1692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  <w:t>За гласање на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републичком референдуму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0E77D8">
        <w:rPr>
          <w:rFonts w:ascii="Arial" w:eastAsia="Times New Roman" w:hAnsi="Arial" w:cs="Arial"/>
          <w:sz w:val="24"/>
          <w:szCs w:val="24"/>
          <w:lang w:val="ru-RU"/>
        </w:rPr>
        <w:t>расписан</w:t>
      </w:r>
      <w:r w:rsidR="00DF109F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>м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r w:rsidR="006A378A">
        <w:rPr>
          <w:rFonts w:ascii="Arial" w:eastAsia="Times New Roman" w:hAnsi="Arial" w:cs="Arial"/>
          <w:sz w:val="24"/>
          <w:szCs w:val="24"/>
          <w:lang w:val="ru-RU"/>
        </w:rPr>
        <w:t>16.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6A378A">
        <w:rPr>
          <w:rFonts w:ascii="Arial" w:eastAsia="Times New Roman" w:hAnsi="Arial" w:cs="Arial"/>
          <w:sz w:val="24"/>
          <w:szCs w:val="24"/>
          <w:lang w:val="ru-RU"/>
        </w:rPr>
        <w:t>јануар</w:t>
      </w:r>
      <w:proofErr w:type="spellEnd"/>
      <w:r w:rsidR="006A378A">
        <w:rPr>
          <w:rFonts w:ascii="Arial" w:eastAsia="Times New Roman" w:hAnsi="Arial" w:cs="Arial"/>
          <w:sz w:val="24"/>
          <w:szCs w:val="24"/>
          <w:lang w:val="ru-RU"/>
        </w:rPr>
        <w:t xml:space="preserve"> 202</w:t>
      </w:r>
      <w:r w:rsidR="002B0EDE">
        <w:rPr>
          <w:rFonts w:ascii="Arial" w:eastAsia="Times New Roman" w:hAnsi="Arial" w:cs="Arial"/>
          <w:sz w:val="24"/>
          <w:szCs w:val="24"/>
          <w:lang w:val="ru-RU"/>
        </w:rPr>
        <w:t>2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A18AC">
        <w:rPr>
          <w:rFonts w:ascii="Arial" w:eastAsia="Times New Roman" w:hAnsi="Arial" w:cs="Arial"/>
          <w:sz w:val="24"/>
          <w:szCs w:val="24"/>
          <w:lang w:val="sr-Cyrl-CS"/>
        </w:rPr>
        <w:t>одређује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 се </w:t>
      </w:r>
      <w:r w:rsidR="006A378A" w:rsidRPr="00C6579A">
        <w:rPr>
          <w:rFonts w:ascii="Arial" w:eastAsia="Times New Roman" w:hAnsi="Arial" w:cs="Arial"/>
          <w:sz w:val="24"/>
          <w:szCs w:val="24"/>
          <w:lang w:val="sr-Cyrl-CS"/>
        </w:rPr>
        <w:t>67</w:t>
      </w:r>
      <w:r w:rsidRPr="00364DD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гласачких места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на тери</w:t>
      </w:r>
      <w:r w:rsidR="006048C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6A378A">
        <w:rPr>
          <w:rFonts w:ascii="Arial" w:eastAsia="Times New Roman" w:hAnsi="Arial" w:cs="Arial"/>
          <w:sz w:val="24"/>
          <w:szCs w:val="24"/>
          <w:lang w:val="sr-Cyrl-CS"/>
        </w:rPr>
        <w:t>орији општине Трстеник,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DF109F" w:rsidRDefault="00DF109F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27"/>
        <w:gridCol w:w="3110"/>
        <w:gridCol w:w="6768"/>
      </w:tblGrid>
      <w:tr w:rsidR="00DF109F" w:rsidRPr="00A34343" w:rsidTr="00F25DA6">
        <w:trPr>
          <w:trHeight w:val="325"/>
        </w:trPr>
        <w:tc>
          <w:tcPr>
            <w:tcW w:w="687" w:type="dxa"/>
            <w:shd w:val="clear" w:color="auto" w:fill="auto"/>
            <w:vAlign w:val="center"/>
          </w:tcPr>
          <w:p w:rsidR="00B16E68" w:rsidRPr="00C6579A" w:rsidRDefault="00DF109F" w:rsidP="005825AE">
            <w:pPr>
              <w:spacing w:before="240" w:after="0"/>
              <w:ind w:right="-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6579A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B16E68" w:rsidRPr="00C6579A">
              <w:rPr>
                <w:rFonts w:ascii="Arial" w:hAnsi="Arial" w:cs="Arial"/>
                <w:b/>
                <w:sz w:val="24"/>
                <w:szCs w:val="24"/>
              </w:rPr>
              <w:t>ед</w:t>
            </w:r>
            <w:proofErr w:type="spellEnd"/>
            <w:r w:rsidRPr="00C6579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F109F" w:rsidRPr="00C6579A" w:rsidRDefault="00B16E68" w:rsidP="00B16E68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6579A">
              <w:rPr>
                <w:rFonts w:ascii="Arial" w:hAnsi="Arial" w:cs="Arial"/>
                <w:b/>
                <w:sz w:val="24"/>
                <w:szCs w:val="24"/>
              </w:rPr>
              <w:t>бр</w:t>
            </w:r>
            <w:proofErr w:type="spellEnd"/>
            <w:r w:rsidR="00DF109F" w:rsidRPr="00C6579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DF109F" w:rsidRPr="005825AE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5AE">
              <w:rPr>
                <w:rFonts w:ascii="Arial" w:hAnsi="Arial" w:cs="Arial"/>
                <w:b/>
                <w:sz w:val="24"/>
                <w:szCs w:val="24"/>
              </w:rPr>
              <w:t xml:space="preserve">НАЗИВ </w:t>
            </w:r>
            <w:r w:rsidR="007A18AC" w:rsidRPr="005825AE">
              <w:rPr>
                <w:rFonts w:ascii="Arial" w:hAnsi="Arial" w:cs="Arial"/>
                <w:b/>
                <w:sz w:val="24"/>
                <w:szCs w:val="24"/>
              </w:rPr>
              <w:t>ГЛАСАЧКОГ</w:t>
            </w:r>
            <w:r w:rsidRPr="005825AE">
              <w:rPr>
                <w:rFonts w:ascii="Arial" w:hAnsi="Arial" w:cs="Arial"/>
                <w:b/>
                <w:sz w:val="24"/>
                <w:szCs w:val="24"/>
              </w:rPr>
              <w:t xml:space="preserve"> МЕСТА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DF109F" w:rsidRPr="005825AE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5AE">
              <w:rPr>
                <w:rFonts w:ascii="Arial" w:hAnsi="Arial" w:cs="Arial"/>
                <w:b/>
                <w:sz w:val="24"/>
                <w:szCs w:val="24"/>
              </w:rPr>
              <w:t xml:space="preserve">АДРЕСА </w:t>
            </w:r>
            <w:r w:rsidR="007A18AC" w:rsidRPr="005825AE">
              <w:rPr>
                <w:rFonts w:ascii="Arial" w:hAnsi="Arial" w:cs="Arial"/>
                <w:b/>
                <w:sz w:val="24"/>
                <w:szCs w:val="24"/>
              </w:rPr>
              <w:t xml:space="preserve">ГЛАСАЧКОГ </w:t>
            </w:r>
            <w:r w:rsidRPr="005825AE">
              <w:rPr>
                <w:rFonts w:ascii="Arial" w:hAnsi="Arial" w:cs="Arial"/>
                <w:b/>
                <w:sz w:val="24"/>
                <w:szCs w:val="24"/>
              </w:rPr>
              <w:t>МЕСТА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DF109F" w:rsidRPr="00A34343" w:rsidRDefault="00DF109F" w:rsidP="00582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ПОДРУЧЈЕ КОЈЕ ОБУХВАТА </w:t>
            </w:r>
            <w:r w:rsidR="007A18AC"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ГЛАСАЧКО</w:t>
            </w:r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МЕСТО</w:t>
            </w:r>
          </w:p>
          <w:p w:rsidR="00B16E68" w:rsidRPr="00A34343" w:rsidRDefault="00B16E68" w:rsidP="00582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насеље</w:t>
            </w:r>
            <w:proofErr w:type="spellEnd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улица, </w:t>
            </w:r>
            <w:proofErr w:type="spellStart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кућни</w:t>
            </w:r>
            <w:proofErr w:type="spellEnd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број</w:t>
            </w:r>
            <w:proofErr w:type="spellEnd"/>
            <w:r w:rsidRPr="00A34343">
              <w:rPr>
                <w:rFonts w:ascii="Arial" w:hAnsi="Arial" w:cs="Arial"/>
                <w:b/>
                <w:sz w:val="24"/>
                <w:szCs w:val="24"/>
                <w:lang w:val="ru-RU"/>
              </w:rPr>
              <w:t>)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  <w:hideMark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БРАНКА РАДИЧЕВИЋА БР.1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B375C5" w:rsidP="00F25DA6">
            <w:pPr>
              <w:spacing w:after="0" w:line="240" w:lineRule="auto"/>
              <w:ind w:left="86"/>
              <w:jc w:val="both"/>
              <w:rPr>
                <w:rFonts w:ascii="Arial" w:eastAsia="Arial" w:hAnsi="Arial" w:cs="Arial"/>
                <w:lang w:val="ru-RU"/>
              </w:rPr>
            </w:pPr>
            <w:bookmarkStart w:id="0" w:name="_Hlk89605437"/>
            <w:r w:rsidRPr="00A34343">
              <w:rPr>
                <w:rFonts w:ascii="Arial" w:eastAsia="Arial" w:hAnsi="Arial" w:cs="Arial"/>
                <w:lang w:val="ru-RU"/>
              </w:rPr>
              <w:t xml:space="preserve">Александра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Стојановића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Кокана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 Бранка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Радичевића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Вука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Караџића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13-41 и 52-74,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Живадина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Апостоловића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10,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Миодрага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Чајетинца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Чајке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31, 35-61 и 28-46, Николе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Тесле,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Радослава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Бркића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Радоја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2-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48,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Светог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Саве 1-47 и 6-12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Цара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Душана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69-109 и 26-102</w:t>
            </w:r>
            <w:bookmarkEnd w:id="0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  <w:hideMark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2D5FAA" w:rsidRPr="00A34343" w:rsidRDefault="002D5FAA" w:rsidP="00640468">
            <w:pPr>
              <w:spacing w:line="0" w:lineRule="atLeast"/>
              <w:ind w:left="80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>ЛИКОВНИ САЛОН У НАРОДНОМ УНИВЕРЗИТЕТУ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D1632B">
            <w:pPr>
              <w:rPr>
                <w:rFonts w:ascii="Arial" w:hAnsi="Arial" w:cs="Arial"/>
              </w:rPr>
            </w:pPr>
            <w:r w:rsidRPr="008C6473">
              <w:rPr>
                <w:rFonts w:ascii="Arial" w:hAnsi="Arial" w:cs="Arial"/>
              </w:rPr>
              <w:t>ТРСТЕНИК, КНЕГИЊЕ МИЛИЦЕ БР. 16</w:t>
            </w:r>
          </w:p>
        </w:tc>
        <w:tc>
          <w:tcPr>
            <w:tcW w:w="6768" w:type="dxa"/>
            <w:shd w:val="clear" w:color="auto" w:fill="auto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Браће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Југовића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Вука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Караџића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1-5 и 2-18,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Др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Радомира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Милуновића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Муре,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Живадина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Апостоловића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3-5а и 2-6,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Кнегиње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Милице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13-33 и 2-4,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Косовска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 Мирослава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Милошевића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1-7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Цара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Душана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1-7 и 2-12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2D5FAA" w:rsidRPr="008C6473" w:rsidRDefault="002D5FAA" w:rsidP="00640468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ТЕХНИЧКА ШКОЛА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ВУКА КАРАЏИЋА БР. 9</w:t>
            </w:r>
          </w:p>
        </w:tc>
        <w:tc>
          <w:tcPr>
            <w:tcW w:w="6768" w:type="dxa"/>
            <w:shd w:val="clear" w:color="auto" w:fill="auto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Вука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Караџића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11 и 20-50,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Миодрага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Чајетинца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Чајке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11-29, 33 и 8-24, Мирослава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Милошевића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2-12,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Обилићева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Радоја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1-17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Цара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Душана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47-67 и 16-50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4.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2D5FAA" w:rsidRPr="008C6473" w:rsidRDefault="002D5FAA" w:rsidP="00640468">
            <w:pPr>
              <w:spacing w:line="228" w:lineRule="exact"/>
              <w:ind w:left="80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ВИСОКА ТЕХНИЧКО - МАШИНСКА ШКОЛА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РАДОЈА КРСТИЋА БР. 19</w:t>
            </w:r>
          </w:p>
        </w:tc>
        <w:tc>
          <w:tcPr>
            <w:tcW w:w="6768" w:type="dxa"/>
            <w:shd w:val="clear" w:color="auto" w:fill="auto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Бошка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Савића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Дојчина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Савића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Живадина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Апостоловића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7-47,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Кнегиње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Милице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18-32,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Милана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Рајчевића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2-48,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Радоја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21-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29 и 58-72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Светог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Саве 51-57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2D5FAA" w:rsidRPr="008C6473" w:rsidRDefault="002D5FAA" w:rsidP="00640468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ДЕЧИЈИ ВРТИЋ "БИСЕРИ"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РАДОЈА КРСТИЋА БР. 90</w:t>
            </w:r>
          </w:p>
        </w:tc>
        <w:tc>
          <w:tcPr>
            <w:tcW w:w="6768" w:type="dxa"/>
            <w:shd w:val="clear" w:color="auto" w:fill="auto"/>
          </w:tcPr>
          <w:p w:rsidR="002D5FAA" w:rsidRPr="00A34343" w:rsidRDefault="007F0A17" w:rsidP="00F25D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Борисава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Стефановића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Вулета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4-12, Бранке</w:t>
            </w:r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Бркић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4, 6 и 14, Владислава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Рибникара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1-7 и</w:t>
            </w:r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A34343">
              <w:rPr>
                <w:rFonts w:ascii="Arial" w:eastAsia="Times New Roman" w:hAnsi="Arial" w:cs="Arial"/>
                <w:lang w:val="ru-RU"/>
              </w:rPr>
              <w:t xml:space="preserve">2-10, Милана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Рајчевића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19-51,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Радоја</w:t>
            </w:r>
            <w:proofErr w:type="spellEnd"/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74 и 76 и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Светог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Саве 61-67 и 22б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ОПШТИНСКА ОРГАНИЗАЦИЈА ПЕНЗИОНЕРА "ТРСТЕНИК"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РАДОЈА КРСТИЋА БР. 86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Борисава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Стефановића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Вулета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1-3 и 2,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Бранке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Бркић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5-9, 2 и 8-10, Владислава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Рибникара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11 и 12-14,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Дамњана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Максића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4-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12,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Радоја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78-88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Светог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Саве 69-71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A34343" w:rsidRDefault="00905EE7" w:rsidP="00B16E68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>БИВШИ ДОМ УЧЕНИКА СРЕДЊИХ ШКОЛА "ТРСТЕНИК"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ДАМЈАНА МАКСИЋА БР. 2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Дамњана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Максића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2,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Кнегиње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Милице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36</w:t>
            </w:r>
            <w:r w:rsidR="005E6665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A34343">
              <w:rPr>
                <w:rFonts w:ascii="Arial" w:eastAsia="Times New Roman" w:hAnsi="Arial" w:cs="Arial"/>
                <w:lang w:val="ru-RU"/>
              </w:rPr>
              <w:t>-</w:t>
            </w:r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A34343">
              <w:rPr>
                <w:rFonts w:ascii="Arial" w:eastAsia="Times New Roman" w:hAnsi="Arial" w:cs="Arial"/>
                <w:lang w:val="ru-RU"/>
              </w:rPr>
              <w:t xml:space="preserve">62, Милана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Рајчевића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1-17,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Обрена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Брене</w:t>
            </w:r>
            <w:proofErr w:type="spellEnd"/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Антића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1-7,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Радоја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Крстића</w:t>
            </w:r>
            <w:proofErr w:type="spellEnd"/>
            <w:r w:rsidRPr="00A34343">
              <w:rPr>
                <w:rFonts w:ascii="Arial" w:eastAsia="Times New Roman" w:hAnsi="Arial" w:cs="Arial"/>
                <w:lang w:val="ru-RU"/>
              </w:rPr>
              <w:t xml:space="preserve"> 33-55 и </w:t>
            </w:r>
            <w:proofErr w:type="spellStart"/>
            <w:r w:rsidRPr="00A34343">
              <w:rPr>
                <w:rFonts w:ascii="Arial" w:eastAsia="Times New Roman" w:hAnsi="Arial" w:cs="Arial"/>
                <w:lang w:val="ru-RU"/>
              </w:rPr>
              <w:t>Цара</w:t>
            </w:r>
            <w:proofErr w:type="spellEnd"/>
            <w:r w:rsidR="005825AE" w:rsidRPr="00A3434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A34343">
              <w:rPr>
                <w:rFonts w:ascii="Arial" w:eastAsia="Times New Roman" w:hAnsi="Arial" w:cs="Arial"/>
                <w:lang w:val="ru-RU"/>
              </w:rPr>
              <w:t>Лазара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905EE7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05EE7">
              <w:rPr>
                <w:rFonts w:ascii="Arial" w:eastAsia="Arial" w:hAnsi="Arial" w:cs="Arial"/>
              </w:rPr>
              <w:t>БИВША МШ "КОРНЕЛИЈЕ СТАНКОВИЋ"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A34343" w:rsidRDefault="002D5FAA" w:rsidP="00B16E68">
            <w:pPr>
              <w:spacing w:after="0" w:line="240" w:lineRule="auto"/>
              <w:rPr>
                <w:rFonts w:ascii="Arial" w:eastAsia="Times New Roman" w:hAnsi="Arial" w:cs="Arial"/>
                <w:lang w:val="ru-RU"/>
              </w:rPr>
            </w:pPr>
            <w:r w:rsidRPr="00A34343">
              <w:rPr>
                <w:rFonts w:ascii="Arial" w:eastAsia="Times New Roman" w:hAnsi="Arial" w:cs="Arial"/>
                <w:lang w:val="ru-RU"/>
              </w:rPr>
              <w:t>ТРСТЕНИК, ОБРЕНА-БРАНЕ АНТИЋА БР. 13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7.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јула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Александра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Бабовића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Бранислава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Томића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5 и 6,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Дамњана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Максића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3-23,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Кнегиње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Милице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82-106, Леке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Здравковића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Обрена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Брене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Антића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4-32, Пана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Ђукића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Радмиле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Раде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Ћосић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Светог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Саве 73-105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"ЖИВАДИН АПОСТОЛОВИЋ"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КНЕГИЊЕ МИЛИЦЕ БР. 41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Бранислава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Томића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1-3 и 2-4,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Војислава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Танкосића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Дамљана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Максића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Катића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Кнегиње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Милице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37-71 и 64-80,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Михајла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Пупина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Обрена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Брене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Антића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9-27, Раке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Љутовца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Шумадијска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КАРАЂОРЂЕВА ББ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F25DA6" w:rsidP="00F25DA6">
            <w:pPr>
              <w:spacing w:after="0" w:line="240" w:lineRule="auto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="007F0A17" w:rsidRPr="00A34343">
              <w:rPr>
                <w:rFonts w:ascii="Arial" w:eastAsia="Arial" w:hAnsi="Arial" w:cs="Arial"/>
                <w:lang w:val="ru-RU"/>
              </w:rPr>
              <w:t>Браће</w:t>
            </w:r>
            <w:proofErr w:type="spellEnd"/>
            <w:r w:rsidR="007F0A17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="007F0A17" w:rsidRPr="00A34343">
              <w:rPr>
                <w:rFonts w:ascii="Arial" w:eastAsia="Arial" w:hAnsi="Arial" w:cs="Arial"/>
                <w:lang w:val="ru-RU"/>
              </w:rPr>
              <w:t>Спасојевића</w:t>
            </w:r>
            <w:proofErr w:type="spellEnd"/>
            <w:r w:rsidR="007F0A17" w:rsidRPr="00A34343">
              <w:rPr>
                <w:rFonts w:ascii="Arial" w:eastAsia="Arial" w:hAnsi="Arial" w:cs="Arial"/>
                <w:lang w:val="ru-RU"/>
              </w:rPr>
              <w:t xml:space="preserve"> 1-15, </w:t>
            </w:r>
            <w:proofErr w:type="spellStart"/>
            <w:r w:rsidR="007F0A17" w:rsidRPr="00A34343">
              <w:rPr>
                <w:rFonts w:ascii="Arial" w:eastAsia="Arial" w:hAnsi="Arial" w:cs="Arial"/>
                <w:lang w:val="ru-RU"/>
              </w:rPr>
              <w:t>Доситејева</w:t>
            </w:r>
            <w:proofErr w:type="spellEnd"/>
            <w:r w:rsidR="007F0A17" w:rsidRPr="00A34343">
              <w:rPr>
                <w:rFonts w:ascii="Arial" w:eastAsia="Arial" w:hAnsi="Arial" w:cs="Arial"/>
                <w:lang w:val="ru-RU"/>
              </w:rPr>
              <w:t xml:space="preserve"> 1-7 и 16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="007F0A17" w:rsidRPr="00A34343">
              <w:rPr>
                <w:rFonts w:ascii="Arial" w:eastAsia="Arial" w:hAnsi="Arial" w:cs="Arial"/>
                <w:lang w:val="ru-RU"/>
              </w:rPr>
              <w:t xml:space="preserve">и </w:t>
            </w:r>
            <w:proofErr w:type="spellStart"/>
            <w:r w:rsidR="007F0A17" w:rsidRPr="00A34343">
              <w:rPr>
                <w:rFonts w:ascii="Arial" w:eastAsia="Arial" w:hAnsi="Arial" w:cs="Arial"/>
                <w:lang w:val="ru-RU"/>
              </w:rPr>
              <w:t>Живадина</w:t>
            </w:r>
            <w:proofErr w:type="spellEnd"/>
            <w:r w:rsidR="007F0A17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="007F0A17" w:rsidRPr="00A34343">
              <w:rPr>
                <w:rFonts w:ascii="Arial" w:eastAsia="Arial" w:hAnsi="Arial" w:cs="Arial"/>
                <w:lang w:val="ru-RU"/>
              </w:rPr>
              <w:t>Трифуновића</w:t>
            </w:r>
            <w:proofErr w:type="spellEnd"/>
            <w:r w:rsidR="007F0A17" w:rsidRPr="00A34343">
              <w:rPr>
                <w:rFonts w:ascii="Arial" w:eastAsia="Arial" w:hAnsi="Arial" w:cs="Arial"/>
                <w:lang w:val="ru-RU"/>
              </w:rPr>
              <w:t xml:space="preserve"> 1-35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КАРАЂОРЂЕВА ББ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7F0A17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Браће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Спасојевића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17-35 и 2-54,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Доситејева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11-17,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Живадина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Трифуновића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2-34,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Карађорђева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Миодрага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Луковића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 Милана</w:t>
            </w:r>
          </w:p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Радивојевића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Партизанских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курира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Радета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Додића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Стубалских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бораца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КАРАЂОРЂЕВА ББ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Александра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Аце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Лукића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Бубан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сокак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Доситејева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2, 8 и 12-60,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Босанца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Пејовачка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Чаирска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Џамића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сокак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и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насељено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место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Чаири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АЕРО КЛУБ "ТРСТЕНИК"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АЕРОДРОМ ТРСТЕНИК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Аеродромска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Аеродромски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пут,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Бељици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Крушевачка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Омладинска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Чаири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39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14.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КРАЉЕВАЧКА БР. 42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Бајин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поток,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Вулетићев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сокак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Др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Саве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Станојевића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Дубљанска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Краљевачка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Крсте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Босанца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Микићев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сокак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Осаонички</w:t>
            </w:r>
            <w:proofErr w:type="spellEnd"/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поток,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Правдићева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Стари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млин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Стражба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>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Цара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Душана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104-136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насељено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место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Осаоница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МЕСНА КАНЦЕЛАРИЈА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ОЏАЦИ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7F0A17" w:rsidRPr="003868D5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Оџаци</w:t>
            </w:r>
            <w:proofErr w:type="spellEnd"/>
            <w:r w:rsidRPr="003868D5">
              <w:rPr>
                <w:rFonts w:ascii="Arial" w:eastAsia="Arial" w:hAnsi="Arial" w:cs="Arial"/>
              </w:rPr>
              <w:t xml:space="preserve"> 0, 122, 131, 150, 151, 167, 171, 176,</w:t>
            </w:r>
            <w:r w:rsidR="005825AE" w:rsidRPr="003868D5">
              <w:rPr>
                <w:rFonts w:ascii="Arial" w:eastAsia="Arial" w:hAnsi="Arial" w:cs="Arial"/>
              </w:rPr>
              <w:t xml:space="preserve"> </w:t>
            </w:r>
            <w:r w:rsidRPr="003868D5">
              <w:rPr>
                <w:rFonts w:ascii="Arial" w:eastAsia="Arial" w:hAnsi="Arial" w:cs="Arial"/>
              </w:rPr>
              <w:t>178, 179, 193, 195, 197, 210, 211, 235, 247,</w:t>
            </w:r>
            <w:r w:rsidR="005825AE" w:rsidRPr="003868D5">
              <w:rPr>
                <w:rFonts w:ascii="Arial" w:eastAsia="Arial" w:hAnsi="Arial" w:cs="Arial"/>
              </w:rPr>
              <w:t xml:space="preserve"> </w:t>
            </w:r>
            <w:r w:rsidRPr="003868D5">
              <w:rPr>
                <w:rFonts w:ascii="Arial" w:eastAsia="Arial" w:hAnsi="Arial" w:cs="Arial"/>
              </w:rPr>
              <w:t>254, 274, 283, 305, 325, 326, 331, 334, 337,</w:t>
            </w:r>
            <w:r w:rsidR="005825AE" w:rsidRPr="003868D5">
              <w:rPr>
                <w:rFonts w:ascii="Arial" w:eastAsia="Arial" w:hAnsi="Arial" w:cs="Arial"/>
              </w:rPr>
              <w:t xml:space="preserve"> </w:t>
            </w:r>
            <w:r w:rsidRPr="003868D5">
              <w:rPr>
                <w:rFonts w:ascii="Arial" w:eastAsia="Arial" w:hAnsi="Arial" w:cs="Arial"/>
              </w:rPr>
              <w:t>338, 343 и 346.</w:t>
            </w:r>
          </w:p>
          <w:p w:rsidR="002D5FAA" w:rsidRPr="008C6473" w:rsidRDefault="002D5FAA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ОЏАЦИ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7F0A17" w:rsidRPr="00A3434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Оџаци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1, 2, 3, 5, 9, 10, 10-б, 12, 20, 21, 22,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25, 27, 28-а, 30, 33, 43, 45, 46, 58-а, 59-а, 75,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79, 86, 93, 102, 103, 125, 126, 130, 240, 242 и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257.</w:t>
            </w:r>
          </w:p>
          <w:p w:rsidR="002D5FAA" w:rsidRPr="008C6473" w:rsidRDefault="007F0A1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.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ПОЧЕКОВИНА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7F0A17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Почековина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МЕСНА КАНЦЕЛАРИЈА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ПОЧЕКОВИНА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7F0A17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Доњи</w:t>
            </w:r>
            <w:proofErr w:type="spellEnd"/>
            <w:r w:rsidRPr="003868D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868D5">
              <w:rPr>
                <w:rFonts w:ascii="Arial" w:eastAsia="Arial" w:hAnsi="Arial" w:cs="Arial"/>
              </w:rPr>
              <w:t>Рибник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19.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"КНЕГИЊА МИЛИЦА"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ГОРЊИ РИБНИК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Горњи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Рибник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"КНЕГИЊА МИЛИЦА"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ЛОПАШ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Лопаш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ДОМ КУЛТУРЕ КАМЕЊАЧА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КАМЕЊАЧА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Камењача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ОШ "КНЕГИЊА МИЛИЦА"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ГОРЊА ЦРНИШАВА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Горња</w:t>
            </w:r>
            <w:proofErr w:type="spellEnd"/>
            <w:r w:rsidRPr="003868D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868D5">
              <w:rPr>
                <w:rFonts w:ascii="Arial" w:eastAsia="Arial" w:hAnsi="Arial" w:cs="Arial"/>
              </w:rPr>
              <w:t>Црнишава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ОШ "КНЕГИЊА МИЛИЦА"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ДОЊА ЦРНИШАВА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Доња</w:t>
            </w:r>
            <w:proofErr w:type="spellEnd"/>
            <w:r w:rsidRPr="003868D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868D5">
              <w:rPr>
                <w:rFonts w:ascii="Arial" w:eastAsia="Arial" w:hAnsi="Arial" w:cs="Arial"/>
              </w:rPr>
              <w:t>Црнишава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24.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МЕСНА КАНЦЕЛАРИЈА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ЈАСИКОВИЦА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C6579A">
              <w:rPr>
                <w:rFonts w:ascii="Arial" w:eastAsia="Arial" w:hAnsi="Arial" w:cs="Arial"/>
              </w:rPr>
              <w:t>Јасиковица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ЛОКАЛ ЋОСИЋ НЕНАДА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БУЧЈЕ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C6579A">
              <w:rPr>
                <w:rFonts w:ascii="Arial" w:eastAsia="Arial" w:hAnsi="Arial" w:cs="Arial"/>
              </w:rPr>
              <w:t>Бучје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ОШ "ЈОВАН ЈОВАНОВИЋ ЗМАЈ"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ВЕЛУЋЕ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Велуће</w:t>
            </w:r>
            <w:proofErr w:type="spellEnd"/>
            <w:r w:rsidRPr="003868D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868D5">
              <w:rPr>
                <w:rFonts w:ascii="Arial" w:eastAsia="Arial" w:hAnsi="Arial" w:cs="Arial"/>
              </w:rPr>
              <w:t>Пајсак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РИЂЕВШТИЦА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C6579A">
              <w:rPr>
                <w:rFonts w:ascii="Arial" w:eastAsia="Arial" w:hAnsi="Arial" w:cs="Arial"/>
              </w:rPr>
              <w:t>Риђевштица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ТОБОЛАЦ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Тоболац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29.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"ЈОВАН ЈОВАНОВИЋ ЗМАЈ"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ОКРУГЛИЦА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Округлица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868D5">
              <w:rPr>
                <w:rFonts w:ascii="Arial" w:eastAsia="Arial" w:hAnsi="Arial" w:cs="Arial"/>
              </w:rPr>
              <w:t>ЛОКАЛ СЛАВИШЕ ЛЕВИЋА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3868D5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868D5">
              <w:rPr>
                <w:rFonts w:ascii="Arial" w:eastAsia="Times New Roman" w:hAnsi="Arial" w:cs="Arial"/>
              </w:rPr>
              <w:t>ЛЕВИЋИ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3868D5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3868D5">
              <w:rPr>
                <w:rFonts w:ascii="Arial" w:eastAsia="Arial" w:hAnsi="Arial" w:cs="Arial"/>
              </w:rPr>
              <w:t>Левићи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СТАРИ ТРСТЕНИК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Стари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Трстеник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БРЕСНО ПОЉЕ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Бресно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Поље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ОШ "ЈОВАН ЈОВАНОВИЋ ЗМАЈ"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СТОПАЊА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773569" w:rsidRPr="003E5634" w:rsidRDefault="008020B4" w:rsidP="00773569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73569">
              <w:rPr>
                <w:rFonts w:ascii="Arial" w:eastAsia="Arial" w:hAnsi="Arial" w:cs="Arial"/>
              </w:rPr>
              <w:t>Стопања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5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9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18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30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38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44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126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146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158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165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166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167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176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192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195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197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200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216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219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220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240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262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326</w:t>
            </w:r>
            <w:r w:rsidR="00773569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332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360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366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384-Б</w:t>
            </w:r>
            <w:r w:rsidR="00773569">
              <w:rPr>
                <w:rFonts w:ascii="Arial" w:eastAsia="Times New Roman" w:hAnsi="Arial" w:cs="Arial"/>
                <w:color w:val="000000"/>
              </w:rPr>
              <w:t>,</w:t>
            </w:r>
            <w:r w:rsidR="00773569" w:rsidRPr="003E5634">
              <w:rPr>
                <w:rFonts w:ascii="Arial" w:eastAsia="Times New Roman" w:hAnsi="Arial" w:cs="Arial"/>
                <w:color w:val="000000"/>
              </w:rPr>
              <w:t>388-А</w:t>
            </w:r>
          </w:p>
          <w:p w:rsidR="002D5FAA" w:rsidRPr="00773569" w:rsidRDefault="002D5FAA" w:rsidP="00773569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020B4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020B4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020B4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0B4">
              <w:rPr>
                <w:rFonts w:ascii="Arial" w:eastAsia="Times New Roman" w:hAnsi="Arial" w:cs="Arial"/>
              </w:rPr>
              <w:t>СТОПАЊА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8020B4" w:rsidP="00C6579A">
            <w:pPr>
              <w:spacing w:line="240" w:lineRule="auto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Стопања</w:t>
            </w:r>
            <w:proofErr w:type="spellEnd"/>
            <w:r w:rsidR="00773569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Times New Roman" w:hAnsi="Arial" w:cs="Arial"/>
                <w:color w:val="000000"/>
                <w:lang w:val="ru-RU"/>
              </w:rPr>
              <w:t xml:space="preserve">0,47,121,133,139,141,143-А,143-Г, 171,175,225,229,231,233,239-А, 253, 265, 273,274, 280, </w:t>
            </w:r>
            <w:r w:rsidRPr="00A34343"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284,288,289,309,293,313,327,339,354,369,375,379-А, 385,389,393,394,398,399,401,411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35.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"ЈОВАН ЈОВАНОВИЋ ЗМАЈ"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ДОЊА ОМАШНИЦА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Доња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Омашница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ГОЛУБОВАЦ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Голубовац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"ЈОВАН ЈОВАНОВИЋ ЗМАЈ"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ГОРЊА ОМАШНИЦА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Горња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Омашница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ПОПИНА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Попина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39.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ДУБЉЕ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773569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Дубље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БРЕЗОВИЦА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Брезовица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"СВЕТИ САВА"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СТУБЛИЦА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Стублица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 ГРАБОВАЦ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МОРАВСКА БР. 20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905EE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Грабовац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1; Деспота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Стевана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;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Живојина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Мишића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; Јована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Дучића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парна страна;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Крфска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; Мала река,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Моравска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бр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. 0, 40, 41, бр.50-136 и бр.57-181;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Петловачка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бр.16, 23, 27, 28, 31, 38, 44 и 48 и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Хајдук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Вељкова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ТРСТЕНИК, ЈЕФИМИЈИНА БР. 6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773569" w:rsidRDefault="00905EE7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905EE7">
              <w:rPr>
                <w:rFonts w:ascii="Arial" w:eastAsia="Arial" w:hAnsi="Arial" w:cs="Arial"/>
              </w:rPr>
              <w:t>Грабовац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905EE7">
              <w:rPr>
                <w:rFonts w:ascii="Arial" w:eastAsia="Arial" w:hAnsi="Arial" w:cs="Arial"/>
              </w:rPr>
              <w:t>0;Јефимијина</w:t>
            </w:r>
            <w:proofErr w:type="gramEnd"/>
            <w:r w:rsidRPr="00905EE7">
              <w:rPr>
                <w:rFonts w:ascii="Arial" w:eastAsia="Arial" w:hAnsi="Arial" w:cs="Arial"/>
              </w:rPr>
              <w:t xml:space="preserve">,Љубостињска, </w:t>
            </w:r>
            <w:proofErr w:type="spellStart"/>
            <w:r w:rsidRPr="00905EE7">
              <w:rPr>
                <w:rFonts w:ascii="Arial" w:eastAsia="Arial" w:hAnsi="Arial" w:cs="Arial"/>
              </w:rPr>
              <w:t>Моравска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бр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. 5, 9, 10, 12, 13, 19, 20, 22, 24, 27, 28, 30, 32, 37, 38а, 39, 45 и 47, </w:t>
            </w:r>
            <w:proofErr w:type="spellStart"/>
            <w:r w:rsidRPr="00905EE7">
              <w:rPr>
                <w:rFonts w:ascii="Arial" w:eastAsia="Arial" w:hAnsi="Arial" w:cs="Arial"/>
              </w:rPr>
              <w:t>Николе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Бабовића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Бимбаше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, Јована </w:t>
            </w:r>
            <w:proofErr w:type="spellStart"/>
            <w:r w:rsidRPr="00905EE7">
              <w:rPr>
                <w:rFonts w:ascii="Arial" w:eastAsia="Arial" w:hAnsi="Arial" w:cs="Arial"/>
              </w:rPr>
              <w:t>Дучића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непарна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страна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Петловачка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бр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. 3, 5, 8, 12, 22, 24 и 36, </w:t>
            </w:r>
            <w:proofErr w:type="spellStart"/>
            <w:r w:rsidRPr="00905EE7">
              <w:rPr>
                <w:rFonts w:ascii="Arial" w:eastAsia="Arial" w:hAnsi="Arial" w:cs="Arial"/>
              </w:rPr>
              <w:t>Стефана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Немање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05EE7">
              <w:rPr>
                <w:rFonts w:ascii="Arial" w:eastAsia="Arial" w:hAnsi="Arial" w:cs="Arial"/>
              </w:rPr>
              <w:t>Илије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Гарашанина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905EE7">
              <w:rPr>
                <w:rFonts w:ascii="Arial" w:eastAsia="Arial" w:hAnsi="Arial" w:cs="Arial"/>
              </w:rPr>
              <w:t>Танаска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Рајића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05EE7">
              <w:rPr>
                <w:rFonts w:ascii="Arial" w:eastAsia="Arial" w:hAnsi="Arial" w:cs="Arial"/>
              </w:rPr>
              <w:t>Топољачка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05EE7">
              <w:rPr>
                <w:rFonts w:ascii="Arial" w:eastAsia="Arial" w:hAnsi="Arial" w:cs="Arial"/>
              </w:rPr>
              <w:t>Јелене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Анжујске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; Јована </w:t>
            </w:r>
            <w:proofErr w:type="spellStart"/>
            <w:r w:rsidRPr="00905EE7">
              <w:rPr>
                <w:rFonts w:ascii="Arial" w:eastAsia="Arial" w:hAnsi="Arial" w:cs="Arial"/>
              </w:rPr>
              <w:t>Ристића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905EE7">
              <w:rPr>
                <w:rFonts w:ascii="Arial" w:eastAsia="Arial" w:hAnsi="Arial" w:cs="Arial"/>
              </w:rPr>
              <w:t>Часлава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Анђелковића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905EE7">
              <w:rPr>
                <w:rFonts w:ascii="Arial" w:eastAsia="Arial" w:hAnsi="Arial" w:cs="Arial"/>
              </w:rPr>
              <w:t>Љубомира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5EE7">
              <w:rPr>
                <w:rFonts w:ascii="Arial" w:eastAsia="Arial" w:hAnsi="Arial" w:cs="Arial"/>
              </w:rPr>
              <w:t>Љубомировића</w:t>
            </w:r>
            <w:proofErr w:type="spellEnd"/>
            <w:r w:rsidRPr="00905EE7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905EE7">
              <w:rPr>
                <w:rFonts w:ascii="Arial" w:eastAsia="Arial" w:hAnsi="Arial" w:cs="Arial"/>
              </w:rPr>
              <w:t>Прњавор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44.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УГЉАРЕВО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Угљарево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ЛОЗНА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Лозна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МЕСНА КАНЦЕЛАРИЈА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ПЛАНИНИЦА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Планиница</w:t>
            </w:r>
            <w:proofErr w:type="spellEnd"/>
            <w:r w:rsidR="007C2F81">
              <w:rPr>
                <w:rFonts w:ascii="Arial" w:eastAsia="Arial" w:hAnsi="Arial" w:cs="Arial"/>
              </w:rPr>
              <w:t xml:space="preserve"> и </w:t>
            </w:r>
            <w:proofErr w:type="spellStart"/>
            <w:r w:rsidR="007C2F81" w:rsidRPr="008C6473">
              <w:rPr>
                <w:rFonts w:ascii="Arial" w:eastAsia="Arial" w:hAnsi="Arial" w:cs="Arial"/>
              </w:rPr>
              <w:t>Лободер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ПЛАНИНАРСКИ ДОМ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ГОРЊИ ДУБИЧ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Горњи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Дубич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ДРУШТВЕНИ ДОМ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ДОЊИ ДУБИЧ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Доњи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Дубич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49.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"МИОДРАГ ЧАЈЕТИНАЦ-ЧАЈКА"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РАЈИНАЦ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5548AF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Рајинац</w:t>
            </w:r>
            <w:proofErr w:type="spellEnd"/>
            <w:r w:rsidR="007C2F81">
              <w:rPr>
                <w:rFonts w:ascii="Arial" w:eastAsia="Arial" w:hAnsi="Arial" w:cs="Arial"/>
              </w:rPr>
              <w:t xml:space="preserve"> и </w:t>
            </w:r>
            <w:proofErr w:type="spellStart"/>
            <w:r w:rsidR="007C2F81" w:rsidRPr="008C6473">
              <w:rPr>
                <w:rFonts w:ascii="Arial" w:eastAsia="Arial" w:hAnsi="Arial" w:cs="Arial"/>
              </w:rPr>
              <w:t>Пањак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МЕСНА КАНЦЕЛАРИЈА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БОГДАЊЕ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122C81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773569">
              <w:rPr>
                <w:rFonts w:ascii="Arial" w:eastAsia="Arial" w:hAnsi="Arial" w:cs="Arial"/>
              </w:rPr>
              <w:t>Богдање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ОШ "ЉУБИВОЈЕ БАЈИЋ"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МЕДВЕЂА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773569" w:rsidP="005825AE">
            <w:pPr>
              <w:spacing w:after="0" w:line="240" w:lineRule="auto"/>
              <w:ind w:left="80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Медвеђа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0, 4-а, 130,132,142-а,151. 152-а, 228. 305-а, 313, 326</w:t>
            </w: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"ЉУБИВОЈЕ БАЈИЋ"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МЕДВЕЂА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5548AF" w:rsidRPr="00A3434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Медвеђа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2, 5, 6, 13,</w:t>
            </w:r>
            <w:r w:rsidR="00773569" w:rsidRPr="00A34343">
              <w:rPr>
                <w:rFonts w:ascii="Arial" w:eastAsia="Arial" w:hAnsi="Arial" w:cs="Arial"/>
                <w:lang w:val="ru-RU"/>
              </w:rPr>
              <w:t>15,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 20, 24, 27, 31, 33, 35, 37,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40, 46, 49, 58, 73, 75, 76, 77, 82, 82а, 83, 84-б, 104, 108-а, 113-а, 115, 121, 125, 126, 127,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131, 159, 161, 170, 184, 188, 188-б, 189, 196,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200-а, 201, 204, 205, 242 и 437</w:t>
            </w:r>
          </w:p>
          <w:p w:rsidR="005548AF" w:rsidRPr="00A3434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highlight w:val="yellow"/>
                <w:lang w:val="ru-RU"/>
              </w:rPr>
            </w:pPr>
          </w:p>
          <w:p w:rsidR="002D5FAA" w:rsidRPr="00A34343" w:rsidRDefault="002D5FAA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DE27F0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27F0">
              <w:rPr>
                <w:rFonts w:ascii="Arial" w:eastAsia="Arial" w:hAnsi="Arial" w:cs="Arial"/>
              </w:rPr>
              <w:t>ОШ "ЉУБИВОЈЕ БАЈИЋ"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DE27F0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7F0">
              <w:rPr>
                <w:rFonts w:ascii="Arial" w:eastAsia="Times New Roman" w:hAnsi="Arial" w:cs="Arial"/>
              </w:rPr>
              <w:t>МЕДВЕЂА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773569" w:rsidRDefault="00773569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Медвеђа</w:t>
            </w:r>
            <w:proofErr w:type="spellEnd"/>
            <w:r>
              <w:rPr>
                <w:rFonts w:ascii="Arial" w:eastAsia="Arial" w:hAnsi="Arial" w:cs="Arial"/>
              </w:rPr>
              <w:t>, 1,219,251,253,256,259,274,275,280,287,294,307,309, 318,320-а,321,325,329-а,331,332,360,374,379,385,389,397,401, 403,404,406,409-а,</w:t>
            </w:r>
            <w:r w:rsidR="00DE27F0">
              <w:rPr>
                <w:rFonts w:ascii="Arial" w:eastAsia="Arial" w:hAnsi="Arial" w:cs="Arial"/>
              </w:rPr>
              <w:t>416,422,425,427,428,429,435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54.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ОШ "ЉУБИВОЈЕ БАЈИЋ"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МИЈАЈЛОВАЦ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773569" w:rsidRDefault="005548AF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773569">
              <w:rPr>
                <w:rFonts w:ascii="Arial" w:eastAsia="Arial" w:hAnsi="Arial" w:cs="Arial"/>
              </w:rPr>
              <w:t>Мијајловац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"ЉУБИВОЈЕ БАЈИЋ"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РУЈИШНИК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5548AF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Рујишник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"ДОБРИЦА ЋОСИЋ"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ВЕЛИКА ДРЕНОВА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5548AF" w:rsidRPr="008C647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Велика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C6473">
              <w:rPr>
                <w:rFonts w:ascii="Arial" w:eastAsia="Arial" w:hAnsi="Arial" w:cs="Arial"/>
              </w:rPr>
              <w:t>Дренова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1,</w:t>
            </w:r>
            <w:r w:rsidR="004D0A69">
              <w:rPr>
                <w:rFonts w:ascii="Arial" w:eastAsia="Arial" w:hAnsi="Arial" w:cs="Arial"/>
              </w:rPr>
              <w:t>3,</w:t>
            </w:r>
            <w:r w:rsidRPr="008C6473">
              <w:rPr>
                <w:rFonts w:ascii="Arial" w:eastAsia="Arial" w:hAnsi="Arial" w:cs="Arial"/>
              </w:rPr>
              <w:t xml:space="preserve"> 142, 144,</w:t>
            </w:r>
            <w:r w:rsidR="004D0A69">
              <w:rPr>
                <w:rFonts w:ascii="Arial" w:eastAsia="Arial" w:hAnsi="Arial" w:cs="Arial"/>
              </w:rPr>
              <w:t xml:space="preserve"> 152,</w:t>
            </w:r>
            <w:r w:rsidRPr="008C6473">
              <w:rPr>
                <w:rFonts w:ascii="Arial" w:eastAsia="Arial" w:hAnsi="Arial" w:cs="Arial"/>
              </w:rPr>
              <w:t xml:space="preserve"> 158, 160, 164,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>165, 168, 169,</w:t>
            </w:r>
            <w:r w:rsidR="004D0A69">
              <w:rPr>
                <w:rFonts w:ascii="Arial" w:eastAsia="Arial" w:hAnsi="Arial" w:cs="Arial"/>
              </w:rPr>
              <w:t xml:space="preserve"> 172,</w:t>
            </w:r>
            <w:r w:rsidRPr="008C6473">
              <w:rPr>
                <w:rFonts w:ascii="Arial" w:eastAsia="Arial" w:hAnsi="Arial" w:cs="Arial"/>
              </w:rPr>
              <w:t xml:space="preserve"> 177-а, 184, 186, 201, 204, 210,</w:t>
            </w:r>
            <w:r w:rsidR="004D0A69">
              <w:rPr>
                <w:rFonts w:ascii="Arial" w:eastAsia="Arial" w:hAnsi="Arial" w:cs="Arial"/>
              </w:rPr>
              <w:t xml:space="preserve"> 214,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="00AF36B4">
              <w:rPr>
                <w:rFonts w:ascii="Arial" w:eastAsia="Arial" w:hAnsi="Arial" w:cs="Arial"/>
              </w:rPr>
              <w:t>215, 230, 233, 237, 239, 240</w:t>
            </w:r>
            <w:r w:rsidRPr="008C6473">
              <w:rPr>
                <w:rFonts w:ascii="Arial" w:eastAsia="Arial" w:hAnsi="Arial" w:cs="Arial"/>
              </w:rPr>
              <w:t>,</w:t>
            </w:r>
            <w:r w:rsidR="00AF36B4">
              <w:rPr>
                <w:rFonts w:ascii="Arial" w:eastAsia="Arial" w:hAnsi="Arial" w:cs="Arial"/>
              </w:rPr>
              <w:t xml:space="preserve"> 242,</w:t>
            </w:r>
            <w:r w:rsidRPr="008C6473">
              <w:rPr>
                <w:rFonts w:ascii="Arial" w:eastAsia="Arial" w:hAnsi="Arial" w:cs="Arial"/>
              </w:rPr>
              <w:t xml:space="preserve"> 246,</w:t>
            </w:r>
            <w:r w:rsidR="00AF36B4">
              <w:rPr>
                <w:rFonts w:ascii="Arial" w:eastAsia="Arial" w:hAnsi="Arial" w:cs="Arial"/>
              </w:rPr>
              <w:t xml:space="preserve"> 247,</w:t>
            </w:r>
            <w:r w:rsidRPr="008C6473">
              <w:rPr>
                <w:rFonts w:ascii="Arial" w:eastAsia="Arial" w:hAnsi="Arial" w:cs="Arial"/>
              </w:rPr>
              <w:t xml:space="preserve"> 260,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>265, 267, 282, 290, 328, 330, 336 и 344.</w:t>
            </w:r>
          </w:p>
          <w:p w:rsidR="002D5FAA" w:rsidRPr="008C6473" w:rsidRDefault="002D5FAA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СТРАГАРИ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Страгари</w:t>
            </w:r>
            <w:proofErr w:type="spellEnd"/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58.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МЕСНА ЗАЈЕДНИЦА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ВЕЛИКА ДРЕНОВА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Велика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Дренова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2, 2-Е, 40, 55, 58,</w:t>
            </w:r>
            <w:r w:rsidR="006D3E7A" w:rsidRPr="00A34343">
              <w:rPr>
                <w:rFonts w:ascii="Arial" w:eastAsia="Arial" w:hAnsi="Arial" w:cs="Arial"/>
                <w:lang w:val="ru-RU"/>
              </w:rPr>
              <w:t xml:space="preserve"> 63,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 63-а, 80,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85, 86, 92, 100-а, 102, 104, </w:t>
            </w:r>
            <w:r w:rsidR="006D3E7A" w:rsidRPr="00A34343">
              <w:rPr>
                <w:rFonts w:ascii="Arial" w:eastAsia="Arial" w:hAnsi="Arial" w:cs="Arial"/>
                <w:lang w:val="ru-RU"/>
              </w:rPr>
              <w:t>126,</w:t>
            </w:r>
            <w:r w:rsidRPr="00A34343">
              <w:rPr>
                <w:rFonts w:ascii="Arial" w:eastAsia="Arial" w:hAnsi="Arial" w:cs="Arial"/>
                <w:lang w:val="ru-RU"/>
              </w:rPr>
              <w:t>136, 141, 145,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="006D3E7A" w:rsidRPr="00A34343">
              <w:rPr>
                <w:rFonts w:ascii="Arial" w:eastAsia="Arial" w:hAnsi="Arial" w:cs="Arial"/>
                <w:lang w:val="ru-RU"/>
              </w:rPr>
              <w:t>149, 153, 163</w:t>
            </w:r>
            <w:r w:rsidRPr="00A34343">
              <w:rPr>
                <w:rFonts w:ascii="Arial" w:eastAsia="Arial" w:hAnsi="Arial" w:cs="Arial"/>
                <w:lang w:val="ru-RU"/>
              </w:rPr>
              <w:t>, 298, 302, 304, 304-а, 307,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308,</w:t>
            </w:r>
            <w:r w:rsidR="006D3E7A" w:rsidRPr="00A34343">
              <w:rPr>
                <w:rFonts w:ascii="Arial" w:eastAsia="Arial" w:hAnsi="Arial" w:cs="Arial"/>
                <w:lang w:val="ru-RU"/>
              </w:rPr>
              <w:t xml:space="preserve"> 310,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 315, 317, </w:t>
            </w:r>
            <w:r w:rsidR="006D3E7A" w:rsidRPr="00A34343">
              <w:rPr>
                <w:rFonts w:ascii="Arial" w:eastAsia="Arial" w:hAnsi="Arial" w:cs="Arial"/>
                <w:lang w:val="ru-RU"/>
              </w:rPr>
              <w:t xml:space="preserve">318, </w:t>
            </w:r>
            <w:r w:rsidRPr="00A34343">
              <w:rPr>
                <w:rFonts w:ascii="Arial" w:eastAsia="Arial" w:hAnsi="Arial" w:cs="Arial"/>
                <w:lang w:val="ru-RU"/>
              </w:rPr>
              <w:t>319 и 323.</w:t>
            </w:r>
          </w:p>
          <w:p w:rsidR="005548AF" w:rsidRPr="00A3434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</w:p>
        </w:tc>
      </w:tr>
      <w:tr w:rsidR="002D5FAA" w:rsidRPr="00A34343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59.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6D3E7A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D3E7A">
              <w:rPr>
                <w:rFonts w:ascii="Arial" w:eastAsia="Arial" w:hAnsi="Arial" w:cs="Arial"/>
              </w:rPr>
              <w:t>ОШ "ДОБРИЦА ЋОСИЋ"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6D3E7A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3E7A">
              <w:rPr>
                <w:rFonts w:ascii="Arial" w:eastAsia="Times New Roman" w:hAnsi="Arial" w:cs="Arial"/>
              </w:rPr>
              <w:t>ВЕЛИКА ДРЕНОВА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A3434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  <w:lang w:val="ru-RU"/>
              </w:rPr>
            </w:pPr>
            <w:r w:rsidRPr="00A34343">
              <w:rPr>
                <w:rFonts w:ascii="Arial" w:eastAsia="Arial" w:hAnsi="Arial" w:cs="Arial"/>
                <w:lang w:val="ru-RU"/>
              </w:rPr>
              <w:t xml:space="preserve">Велика </w:t>
            </w:r>
            <w:proofErr w:type="spellStart"/>
            <w:r w:rsidRPr="00A34343">
              <w:rPr>
                <w:rFonts w:ascii="Arial" w:eastAsia="Arial" w:hAnsi="Arial" w:cs="Arial"/>
                <w:lang w:val="ru-RU"/>
              </w:rPr>
              <w:t>Дренова</w:t>
            </w:r>
            <w:proofErr w:type="spellEnd"/>
            <w:r w:rsidRPr="00A34343">
              <w:rPr>
                <w:rFonts w:ascii="Arial" w:eastAsia="Arial" w:hAnsi="Arial" w:cs="Arial"/>
                <w:lang w:val="ru-RU"/>
              </w:rPr>
              <w:t xml:space="preserve"> 0, 10, 17, 31,</w:t>
            </w:r>
            <w:r w:rsidR="006D3E7A" w:rsidRPr="00A34343">
              <w:rPr>
                <w:rFonts w:ascii="Arial" w:eastAsia="Arial" w:hAnsi="Arial" w:cs="Arial"/>
                <w:lang w:val="ru-RU"/>
              </w:rPr>
              <w:t xml:space="preserve"> 34,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 343, 347-б,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349, 356, 373, 405, 406, 407, 408, 409, 411,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>412, 414, 419, 424, 426, 427, 429, 431, 437,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440, 446, 447, </w:t>
            </w:r>
            <w:r w:rsidR="006D3E7A" w:rsidRPr="00A34343">
              <w:rPr>
                <w:rFonts w:ascii="Arial" w:eastAsia="Arial" w:hAnsi="Arial" w:cs="Arial"/>
                <w:lang w:val="ru-RU"/>
              </w:rPr>
              <w:t xml:space="preserve">455, 455-б, </w:t>
            </w:r>
            <w:r w:rsidRPr="00A34343">
              <w:rPr>
                <w:rFonts w:ascii="Arial" w:eastAsia="Arial" w:hAnsi="Arial" w:cs="Arial"/>
                <w:lang w:val="ru-RU"/>
              </w:rPr>
              <w:t>469-б, 472, 473, 480-а,</w:t>
            </w:r>
            <w:r w:rsidR="005825AE" w:rsidRPr="00A34343">
              <w:rPr>
                <w:rFonts w:ascii="Arial" w:eastAsia="Arial" w:hAnsi="Arial" w:cs="Arial"/>
                <w:lang w:val="ru-RU"/>
              </w:rPr>
              <w:t xml:space="preserve"> </w:t>
            </w:r>
            <w:r w:rsidR="006D3E7A" w:rsidRPr="00A34343">
              <w:rPr>
                <w:rFonts w:ascii="Arial" w:eastAsia="Arial" w:hAnsi="Arial" w:cs="Arial"/>
                <w:lang w:val="ru-RU"/>
              </w:rPr>
              <w:t>482, 491,</w:t>
            </w:r>
            <w:r w:rsidRPr="00A34343">
              <w:rPr>
                <w:rFonts w:ascii="Arial" w:eastAsia="Arial" w:hAnsi="Arial" w:cs="Arial"/>
                <w:lang w:val="ru-RU"/>
              </w:rPr>
              <w:t xml:space="preserve"> 493-а</w:t>
            </w:r>
            <w:r w:rsidR="006D3E7A" w:rsidRPr="00A34343">
              <w:rPr>
                <w:rFonts w:ascii="Arial" w:eastAsia="Arial" w:hAnsi="Arial" w:cs="Arial"/>
                <w:lang w:val="ru-RU"/>
              </w:rPr>
              <w:t>, 508, 511 и 521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60.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D777C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D5FAA" w:rsidRPr="008C6473" w:rsidRDefault="002D5FAA" w:rsidP="00D777C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"ДОБРИЦА ЋОСИЋ"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СЕЛИШТЕ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5548AF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Селиште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61.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6D3E7A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D3E7A">
              <w:rPr>
                <w:rFonts w:ascii="Arial" w:eastAsia="Arial" w:hAnsi="Arial" w:cs="Arial"/>
              </w:rPr>
              <w:t>ОШ "РАДЕ ДОДИЋ" МИЛУТОВАЦ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6D3E7A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3E7A">
              <w:rPr>
                <w:rFonts w:ascii="Arial" w:eastAsia="Times New Roman" w:hAnsi="Arial" w:cs="Arial"/>
              </w:rPr>
              <w:t>МИЛУТОВАЦ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6D3E7A" w:rsidRPr="008C6473" w:rsidRDefault="006D3E7A" w:rsidP="006D3E7A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Милутовац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1, 2,</w:t>
            </w:r>
            <w:r>
              <w:rPr>
                <w:rFonts w:ascii="Arial" w:eastAsia="Arial" w:hAnsi="Arial" w:cs="Arial"/>
              </w:rPr>
              <w:t xml:space="preserve"> 11,</w:t>
            </w:r>
            <w:r w:rsidRPr="008C6473">
              <w:rPr>
                <w:rFonts w:ascii="Arial" w:eastAsia="Arial" w:hAnsi="Arial" w:cs="Arial"/>
              </w:rPr>
              <w:t xml:space="preserve"> 17, </w:t>
            </w:r>
            <w:r>
              <w:rPr>
                <w:rFonts w:ascii="Arial" w:eastAsia="Arial" w:hAnsi="Arial" w:cs="Arial"/>
              </w:rPr>
              <w:t xml:space="preserve">21, 22, </w:t>
            </w:r>
            <w:r w:rsidRPr="008C6473">
              <w:rPr>
                <w:rFonts w:ascii="Arial" w:eastAsia="Arial" w:hAnsi="Arial" w:cs="Arial"/>
              </w:rPr>
              <w:t>23, 26, 28,</w:t>
            </w:r>
            <w:r>
              <w:rPr>
                <w:rFonts w:ascii="Arial" w:eastAsia="Arial" w:hAnsi="Arial" w:cs="Arial"/>
              </w:rPr>
              <w:t xml:space="preserve"> 38,</w:t>
            </w:r>
            <w:r w:rsidRPr="008C6473">
              <w:rPr>
                <w:rFonts w:ascii="Arial" w:eastAsia="Arial" w:hAnsi="Arial" w:cs="Arial"/>
              </w:rPr>
              <w:t xml:space="preserve"> 44, 52, 58, 64, 69, 74, 83, 113, 123, 126, 138, 140, 161 и 274-а</w:t>
            </w:r>
          </w:p>
          <w:p w:rsidR="002D5FAA" w:rsidRPr="008C6473" w:rsidRDefault="002D5FAA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62.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МИЛУТОВАЦ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5548AF" w:rsidP="00F25DA6">
            <w:pPr>
              <w:spacing w:after="0" w:line="240" w:lineRule="auto"/>
              <w:ind w:left="80"/>
              <w:jc w:val="both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Милутовац</w:t>
            </w:r>
            <w:proofErr w:type="spellEnd"/>
            <w:r w:rsidRPr="008C6473">
              <w:rPr>
                <w:rFonts w:ascii="Arial" w:eastAsia="Arial" w:hAnsi="Arial" w:cs="Arial"/>
              </w:rPr>
              <w:t xml:space="preserve"> 0, 98, 187, </w:t>
            </w:r>
            <w:r w:rsidR="006D3E7A">
              <w:rPr>
                <w:rFonts w:ascii="Arial" w:eastAsia="Arial" w:hAnsi="Arial" w:cs="Arial"/>
              </w:rPr>
              <w:t xml:space="preserve">194, </w:t>
            </w:r>
            <w:r w:rsidRPr="008C6473">
              <w:rPr>
                <w:rFonts w:ascii="Arial" w:eastAsia="Arial" w:hAnsi="Arial" w:cs="Arial"/>
              </w:rPr>
              <w:t>207, 223, 225, 250,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>259, 262, 287, 292, 304, 313, 317, 375, 378,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 xml:space="preserve">392, 395, </w:t>
            </w:r>
            <w:r w:rsidR="006D3E7A">
              <w:rPr>
                <w:rFonts w:ascii="Arial" w:eastAsia="Arial" w:hAnsi="Arial" w:cs="Arial"/>
              </w:rPr>
              <w:t xml:space="preserve">401, </w:t>
            </w:r>
            <w:r w:rsidRPr="008C6473">
              <w:rPr>
                <w:rFonts w:ascii="Arial" w:eastAsia="Arial" w:hAnsi="Arial" w:cs="Arial"/>
              </w:rPr>
              <w:t xml:space="preserve">404, 416, 426, </w:t>
            </w:r>
            <w:r w:rsidR="006D3E7A">
              <w:rPr>
                <w:rFonts w:ascii="Arial" w:eastAsia="Arial" w:hAnsi="Arial" w:cs="Arial"/>
              </w:rPr>
              <w:t xml:space="preserve">427, </w:t>
            </w:r>
            <w:r w:rsidRPr="008C6473">
              <w:rPr>
                <w:rFonts w:ascii="Arial" w:eastAsia="Arial" w:hAnsi="Arial" w:cs="Arial"/>
              </w:rPr>
              <w:t>429, 431, 445, 451,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>463, 464, 474, 479, 484, 505, 510, 523-а, 574,</w:t>
            </w:r>
            <w:r w:rsidR="005825AE" w:rsidRPr="008C6473">
              <w:rPr>
                <w:rFonts w:ascii="Arial" w:eastAsia="Arial" w:hAnsi="Arial" w:cs="Arial"/>
              </w:rPr>
              <w:t xml:space="preserve"> </w:t>
            </w:r>
            <w:r w:rsidRPr="008C6473">
              <w:rPr>
                <w:rFonts w:ascii="Arial" w:eastAsia="Arial" w:hAnsi="Arial" w:cs="Arial"/>
              </w:rPr>
              <w:t>598, 608, 614 и 644</w:t>
            </w:r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63.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ОШ "РАДЕ ДОДИЋ" МИЛУТОВАЦ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МАЛА ДРЕНОВА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773569" w:rsidRDefault="00924B4D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773569">
              <w:rPr>
                <w:rFonts w:ascii="Arial" w:eastAsia="Arial" w:hAnsi="Arial" w:cs="Arial"/>
              </w:rPr>
              <w:t>Мала</w:t>
            </w:r>
            <w:proofErr w:type="spellEnd"/>
            <w:r w:rsidRPr="0077356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3569">
              <w:rPr>
                <w:rFonts w:ascii="Arial" w:eastAsia="Arial" w:hAnsi="Arial" w:cs="Arial"/>
              </w:rPr>
              <w:t>Дренова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lastRenderedPageBreak/>
              <w:t>64.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ЛОВАЧКО ДРУШТВО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ПОЉНА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924B4D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Пољна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65.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ОШ "РАДЕ ДОДИЋ" МИЛУТОВАЦ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РИЉАЦ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924B4D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Риљац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66.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73569">
              <w:rPr>
                <w:rFonts w:ascii="Arial" w:eastAsia="Arial" w:hAnsi="Arial" w:cs="Arial"/>
              </w:rPr>
              <w:t>ОШ "РАДЕ ДОДИЋ" МИЛУТОВАЦ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773569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3569">
              <w:rPr>
                <w:rFonts w:ascii="Arial" w:eastAsia="Times New Roman" w:hAnsi="Arial" w:cs="Arial"/>
              </w:rPr>
              <w:t>МАЛА СУГУБИНА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773569" w:rsidRDefault="00924B4D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773569">
              <w:rPr>
                <w:rFonts w:ascii="Arial" w:eastAsia="Arial" w:hAnsi="Arial" w:cs="Arial"/>
              </w:rPr>
              <w:t>Мала</w:t>
            </w:r>
            <w:proofErr w:type="spellEnd"/>
            <w:r w:rsidRPr="0077356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3569">
              <w:rPr>
                <w:rFonts w:ascii="Arial" w:eastAsia="Arial" w:hAnsi="Arial" w:cs="Arial"/>
              </w:rPr>
              <w:t>Сугубина</w:t>
            </w:r>
            <w:proofErr w:type="spellEnd"/>
          </w:p>
        </w:tc>
      </w:tr>
      <w:tr w:rsidR="002D5FAA" w:rsidRPr="00D1632B" w:rsidTr="00F25DA6">
        <w:trPr>
          <w:trHeight w:val="765"/>
        </w:trPr>
        <w:tc>
          <w:tcPr>
            <w:tcW w:w="687" w:type="dxa"/>
            <w:shd w:val="clear" w:color="auto" w:fill="auto"/>
            <w:vAlign w:val="center"/>
          </w:tcPr>
          <w:p w:rsidR="002D5FAA" w:rsidRPr="00C6579A" w:rsidRDefault="002D5FAA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579A">
              <w:rPr>
                <w:rFonts w:ascii="Arial" w:eastAsia="Times New Roman" w:hAnsi="Arial" w:cs="Arial"/>
              </w:rPr>
              <w:t>67.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6473">
              <w:rPr>
                <w:rFonts w:ascii="Arial" w:eastAsia="Arial" w:hAnsi="Arial" w:cs="Arial"/>
              </w:rPr>
              <w:t>ДОМ КУЛТУРЕ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AA" w:rsidRPr="008C6473" w:rsidRDefault="002D5FAA" w:rsidP="00B16E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6473">
              <w:rPr>
                <w:rFonts w:ascii="Arial" w:eastAsia="Times New Roman" w:hAnsi="Arial" w:cs="Arial"/>
              </w:rPr>
              <w:t>БОЖУРЕВАЦ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2D5FAA" w:rsidRPr="008C6473" w:rsidRDefault="00924B4D" w:rsidP="005825AE">
            <w:pPr>
              <w:spacing w:after="0" w:line="240" w:lineRule="auto"/>
              <w:ind w:left="80"/>
              <w:rPr>
                <w:rFonts w:ascii="Arial" w:eastAsia="Arial" w:hAnsi="Arial" w:cs="Arial"/>
              </w:rPr>
            </w:pPr>
            <w:proofErr w:type="spellStart"/>
            <w:r w:rsidRPr="008C6473">
              <w:rPr>
                <w:rFonts w:ascii="Arial" w:eastAsia="Arial" w:hAnsi="Arial" w:cs="Arial"/>
              </w:rPr>
              <w:t>Божуревац</w:t>
            </w:r>
            <w:proofErr w:type="spellEnd"/>
          </w:p>
        </w:tc>
      </w:tr>
    </w:tbl>
    <w:p w:rsidR="00DF109F" w:rsidRDefault="007D1585" w:rsidP="007D1585">
      <w:pPr>
        <w:tabs>
          <w:tab w:val="left" w:pos="993"/>
        </w:tabs>
        <w:spacing w:after="0" w:line="240" w:lineRule="auto"/>
        <w:jc w:val="center"/>
        <w:rPr>
          <w:rFonts w:cs="Arial"/>
          <w:sz w:val="16"/>
          <w:szCs w:val="16"/>
          <w:lang w:val="ru-RU"/>
        </w:rPr>
      </w:pPr>
      <w:r w:rsidRPr="00E3206D">
        <w:rPr>
          <w:rFonts w:cs="Arial"/>
          <w:sz w:val="16"/>
          <w:szCs w:val="16"/>
          <w:lang w:val="ru-RU"/>
        </w:rPr>
        <w:t xml:space="preserve">(навести </w:t>
      </w:r>
      <w:proofErr w:type="spellStart"/>
      <w:r>
        <w:rPr>
          <w:rFonts w:cs="Arial"/>
          <w:sz w:val="16"/>
          <w:szCs w:val="16"/>
          <w:lang w:val="ru-RU"/>
        </w:rPr>
        <w:t>сва</w:t>
      </w:r>
      <w:proofErr w:type="spellEnd"/>
      <w:r>
        <w:rPr>
          <w:rFonts w:cs="Arial"/>
          <w:sz w:val="16"/>
          <w:szCs w:val="16"/>
          <w:lang w:val="ru-RU"/>
        </w:rPr>
        <w:t xml:space="preserve"> </w:t>
      </w:r>
      <w:proofErr w:type="spellStart"/>
      <w:r>
        <w:rPr>
          <w:rFonts w:cs="Arial"/>
          <w:sz w:val="16"/>
          <w:szCs w:val="16"/>
          <w:lang w:val="ru-RU"/>
        </w:rPr>
        <w:t>гласачка</w:t>
      </w:r>
      <w:proofErr w:type="spellEnd"/>
      <w:r>
        <w:rPr>
          <w:rFonts w:cs="Arial"/>
          <w:sz w:val="16"/>
          <w:szCs w:val="16"/>
          <w:lang w:val="ru-RU"/>
        </w:rPr>
        <w:t xml:space="preserve"> места</w:t>
      </w:r>
      <w:r w:rsidRPr="00E3206D">
        <w:rPr>
          <w:rFonts w:cs="Arial"/>
          <w:sz w:val="16"/>
          <w:szCs w:val="16"/>
          <w:lang w:val="ru-RU"/>
        </w:rPr>
        <w:t xml:space="preserve"> по </w:t>
      </w:r>
      <w:proofErr w:type="spellStart"/>
      <w:r w:rsidRPr="00E3206D">
        <w:rPr>
          <w:rFonts w:cs="Arial"/>
          <w:sz w:val="16"/>
          <w:szCs w:val="16"/>
          <w:lang w:val="ru-RU"/>
        </w:rPr>
        <w:t>одредницама</w:t>
      </w:r>
      <w:proofErr w:type="spellEnd"/>
      <w:r w:rsidRPr="00E3206D">
        <w:rPr>
          <w:rFonts w:cs="Arial"/>
          <w:sz w:val="16"/>
          <w:szCs w:val="16"/>
          <w:lang w:val="ru-RU"/>
        </w:rPr>
        <w:t xml:space="preserve"> из </w:t>
      </w:r>
      <w:proofErr w:type="spellStart"/>
      <w:r w:rsidRPr="00E3206D">
        <w:rPr>
          <w:rFonts w:cs="Arial"/>
          <w:sz w:val="16"/>
          <w:szCs w:val="16"/>
          <w:lang w:val="ru-RU"/>
        </w:rPr>
        <w:t>ове</w:t>
      </w:r>
      <w:proofErr w:type="spellEnd"/>
      <w:r w:rsidRPr="00E3206D">
        <w:rPr>
          <w:rFonts w:cs="Arial"/>
          <w:sz w:val="16"/>
          <w:szCs w:val="16"/>
          <w:lang w:val="ru-RU"/>
        </w:rPr>
        <w:t xml:space="preserve"> табеле)</w:t>
      </w:r>
    </w:p>
    <w:p w:rsidR="007D1585" w:rsidRPr="00A34343" w:rsidRDefault="007D1585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A3BAC" w:rsidRPr="006F272D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6048CB" w:rsidRPr="00A34343" w:rsidRDefault="008A3BAC" w:rsidP="00D917F2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ab/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Ово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решење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доставити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Републичкој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изборној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комисији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, ради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оглашавања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„</w:t>
      </w:r>
      <w:proofErr w:type="spellStart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Службеним</w:t>
      </w:r>
      <w:proofErr w:type="spellEnd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гласнику</w:t>
      </w:r>
      <w:proofErr w:type="spellEnd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Републике</w:t>
      </w:r>
      <w:proofErr w:type="spellEnd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Србије</w:t>
      </w:r>
      <w:proofErr w:type="spellEnd"/>
      <w:r w:rsidR="00B16E68" w:rsidRPr="00A34343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EC1692" w:rsidRPr="00A34343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9716BC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Pr="009716BC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6809E9">
        <w:rPr>
          <w:rFonts w:ascii="Arial" w:eastAsia="Times New Roman" w:hAnsi="Arial" w:cs="Arial"/>
          <w:sz w:val="24"/>
          <w:szCs w:val="24"/>
          <w:lang w:val="ru-RU"/>
        </w:rPr>
        <w:t xml:space="preserve"> 014-1-3/2021-04</w:t>
      </w:r>
    </w:p>
    <w:p w:rsidR="00356D3B" w:rsidRDefault="006A378A" w:rsidP="00D917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Трстенику</w:t>
      </w:r>
      <w:proofErr w:type="spellEnd"/>
      <w:r w:rsidR="00EC1692"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905EE7">
        <w:rPr>
          <w:rFonts w:ascii="Arial" w:eastAsia="Times New Roman" w:hAnsi="Arial" w:cs="Arial"/>
          <w:sz w:val="24"/>
          <w:szCs w:val="24"/>
          <w:lang w:val="ru-RU"/>
        </w:rPr>
        <w:t>08.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905EE7">
        <w:rPr>
          <w:rFonts w:ascii="Arial" w:eastAsia="Times New Roman" w:hAnsi="Arial" w:cs="Arial"/>
          <w:sz w:val="24"/>
          <w:szCs w:val="24"/>
          <w:lang w:val="ru-RU"/>
        </w:rPr>
        <w:t>Децембра</w:t>
      </w:r>
      <w:proofErr w:type="spellEnd"/>
      <w:r w:rsidR="00905EE7">
        <w:rPr>
          <w:rFonts w:ascii="Arial" w:eastAsia="Times New Roman" w:hAnsi="Arial" w:cs="Arial"/>
          <w:sz w:val="24"/>
          <w:szCs w:val="24"/>
          <w:lang w:val="ru-RU"/>
        </w:rPr>
        <w:t xml:space="preserve"> 2021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917F2">
        <w:rPr>
          <w:rFonts w:ascii="Arial" w:eastAsia="Times New Roman" w:hAnsi="Arial" w:cs="Arial"/>
          <w:sz w:val="24"/>
          <w:szCs w:val="24"/>
          <w:lang w:val="ru-RU"/>
        </w:rPr>
        <w:t>Г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D917F2" w:rsidRPr="00D917F2" w:rsidRDefault="00D917F2" w:rsidP="00D917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Default="006A378A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ОПШТИНСКА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D917F2" w:rsidRDefault="00D917F2" w:rsidP="00D91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 xml:space="preserve">         </w:t>
      </w:r>
      <w:r w:rsidR="006A378A">
        <w:rPr>
          <w:rFonts w:ascii="Arial" w:eastAsia="Times New Roman" w:hAnsi="Arial" w:cs="Arial"/>
          <w:b/>
          <w:sz w:val="26"/>
          <w:szCs w:val="26"/>
          <w:lang w:val="ru-RU"/>
        </w:rPr>
        <w:t>ОПШТИНЕ</w:t>
      </w:r>
      <w:r w:rsidR="00931E91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6A378A">
        <w:rPr>
          <w:rFonts w:ascii="Arial" w:eastAsia="Times New Roman" w:hAnsi="Arial" w:cs="Arial"/>
          <w:b/>
          <w:sz w:val="26"/>
          <w:szCs w:val="26"/>
          <w:lang w:val="ru-RU"/>
        </w:rPr>
        <w:t>ТРСТЕНИК</w:t>
      </w:r>
      <w:r w:rsidR="002F168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2F1689"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D917F2" w:rsidRDefault="00D917F2" w:rsidP="00D91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D917F2" w:rsidRDefault="00D917F2" w:rsidP="00D91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Default="00A34343" w:rsidP="00D917F2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6048CB" w:rsidRPr="00356D3B" w:rsidRDefault="006048CB" w:rsidP="00D917F2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A34343"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6048CB" w:rsidRDefault="00C6579A" w:rsidP="00D917F2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Ана Рајчић, мастер правних наука</w:t>
      </w:r>
      <w:r w:rsidR="00A3434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proofErr w:type="spellStart"/>
      <w:r w:rsidR="00A34343">
        <w:rPr>
          <w:rFonts w:ascii="Arial" w:eastAsia="Times New Roman" w:hAnsi="Arial" w:cs="Arial"/>
          <w:sz w:val="24"/>
          <w:szCs w:val="24"/>
          <w:lang w:val="sr-Cyrl-CS"/>
        </w:rPr>
        <w:t>с.р</w:t>
      </w:r>
      <w:proofErr w:type="spellEnd"/>
      <w:r w:rsidR="00A34343">
        <w:rPr>
          <w:rFonts w:ascii="Arial" w:eastAsia="Times New Roman" w:hAnsi="Arial" w:cs="Arial"/>
          <w:sz w:val="24"/>
          <w:szCs w:val="24"/>
          <w:lang w:val="sr-Cyrl-CS"/>
        </w:rPr>
        <w:t>.</w:t>
      </w:r>
      <w:bookmarkStart w:id="1" w:name="_GoBack"/>
      <w:bookmarkEnd w:id="1"/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931E91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AF" w:rsidRDefault="005B39AF" w:rsidP="000009AF">
      <w:pPr>
        <w:spacing w:after="0" w:line="240" w:lineRule="auto"/>
      </w:pPr>
      <w:r>
        <w:separator/>
      </w:r>
    </w:p>
  </w:endnote>
  <w:endnote w:type="continuationSeparator" w:id="0">
    <w:p w:rsidR="005B39AF" w:rsidRDefault="005B39AF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5B198E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="00931E91"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A34343">
      <w:rPr>
        <w:rFonts w:ascii="Arial" w:hAnsi="Arial" w:cs="Arial"/>
        <w:noProof/>
      </w:rPr>
      <w:t>6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5B198E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="006048CB"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A34343">
      <w:rPr>
        <w:rFonts w:ascii="Arial" w:hAnsi="Arial" w:cs="Arial"/>
        <w:noProof/>
      </w:rPr>
      <w:t>5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AF" w:rsidRDefault="005B39AF" w:rsidP="000009AF">
      <w:pPr>
        <w:spacing w:after="0" w:line="240" w:lineRule="auto"/>
      </w:pPr>
      <w:r>
        <w:separator/>
      </w:r>
    </w:p>
  </w:footnote>
  <w:footnote w:type="continuationSeparator" w:id="0">
    <w:p w:rsidR="005B39AF" w:rsidRDefault="005B39AF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proofErr w:type="spellStart"/>
    <w:r w:rsidRPr="00DF109F">
      <w:rPr>
        <w:rFonts w:ascii="Arial" w:hAnsi="Arial" w:cs="Arial"/>
        <w:b/>
      </w:rPr>
      <w:t>Образац</w:t>
    </w:r>
    <w:proofErr w:type="spellEnd"/>
    <w:r w:rsidRPr="00DF109F">
      <w:rPr>
        <w:rFonts w:ascii="Arial" w:hAnsi="Arial" w:cs="Arial"/>
        <w:b/>
      </w:rPr>
      <w:t xml:space="preserve">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proofErr w:type="spellStart"/>
    <w:r w:rsidRPr="006048CB">
      <w:rPr>
        <w:rFonts w:ascii="Arial" w:hAnsi="Arial" w:cs="Arial"/>
        <w:b/>
      </w:rPr>
      <w:t>Образац</w:t>
    </w:r>
    <w:proofErr w:type="spellEnd"/>
    <w:r w:rsidRPr="006048CB">
      <w:rPr>
        <w:rFonts w:ascii="Arial" w:hAnsi="Arial" w:cs="Arial"/>
        <w:b/>
      </w:rPr>
      <w:t xml:space="preserve"> ГМ-1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211"/>
    <w:multiLevelType w:val="hybridMultilevel"/>
    <w:tmpl w:val="CC404CB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4C6459F1"/>
    <w:multiLevelType w:val="hybridMultilevel"/>
    <w:tmpl w:val="9BBE337C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2C81"/>
    <w:rsid w:val="00123121"/>
    <w:rsid w:val="00130B19"/>
    <w:rsid w:val="001636F9"/>
    <w:rsid w:val="00172C84"/>
    <w:rsid w:val="00180910"/>
    <w:rsid w:val="001A30CB"/>
    <w:rsid w:val="001A5CC0"/>
    <w:rsid w:val="001B6807"/>
    <w:rsid w:val="001C3B53"/>
    <w:rsid w:val="001C6908"/>
    <w:rsid w:val="001D243B"/>
    <w:rsid w:val="001D340D"/>
    <w:rsid w:val="001F4B9E"/>
    <w:rsid w:val="002205A7"/>
    <w:rsid w:val="00221E09"/>
    <w:rsid w:val="002274E7"/>
    <w:rsid w:val="00246871"/>
    <w:rsid w:val="00252C6C"/>
    <w:rsid w:val="00274FF5"/>
    <w:rsid w:val="00292F6A"/>
    <w:rsid w:val="00295F5A"/>
    <w:rsid w:val="002B0EDE"/>
    <w:rsid w:val="002C51BC"/>
    <w:rsid w:val="002C5804"/>
    <w:rsid w:val="002C7047"/>
    <w:rsid w:val="002D5FAA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868D5"/>
    <w:rsid w:val="00394E47"/>
    <w:rsid w:val="003B02DE"/>
    <w:rsid w:val="003B3288"/>
    <w:rsid w:val="003D70E3"/>
    <w:rsid w:val="003F3346"/>
    <w:rsid w:val="003F4351"/>
    <w:rsid w:val="0041446A"/>
    <w:rsid w:val="00421070"/>
    <w:rsid w:val="00423A54"/>
    <w:rsid w:val="00436C5C"/>
    <w:rsid w:val="004714EF"/>
    <w:rsid w:val="00485615"/>
    <w:rsid w:val="004A2619"/>
    <w:rsid w:val="004C048D"/>
    <w:rsid w:val="004D0A69"/>
    <w:rsid w:val="004D4302"/>
    <w:rsid w:val="004F45FB"/>
    <w:rsid w:val="004F4F4E"/>
    <w:rsid w:val="005347DB"/>
    <w:rsid w:val="005406D2"/>
    <w:rsid w:val="005548AF"/>
    <w:rsid w:val="00555A24"/>
    <w:rsid w:val="005825AE"/>
    <w:rsid w:val="005909B2"/>
    <w:rsid w:val="005B198E"/>
    <w:rsid w:val="005B39AF"/>
    <w:rsid w:val="005C4F48"/>
    <w:rsid w:val="005D0D1F"/>
    <w:rsid w:val="005E2B94"/>
    <w:rsid w:val="005E6665"/>
    <w:rsid w:val="0060185B"/>
    <w:rsid w:val="006048CB"/>
    <w:rsid w:val="00640468"/>
    <w:rsid w:val="006432E0"/>
    <w:rsid w:val="00645E10"/>
    <w:rsid w:val="00652CA0"/>
    <w:rsid w:val="00657578"/>
    <w:rsid w:val="006669F1"/>
    <w:rsid w:val="00671F1D"/>
    <w:rsid w:val="006773B8"/>
    <w:rsid w:val="006809E9"/>
    <w:rsid w:val="00690CA6"/>
    <w:rsid w:val="006A378A"/>
    <w:rsid w:val="006D1C5C"/>
    <w:rsid w:val="006D3E7A"/>
    <w:rsid w:val="006F272D"/>
    <w:rsid w:val="006F3B7C"/>
    <w:rsid w:val="006F574D"/>
    <w:rsid w:val="00756264"/>
    <w:rsid w:val="00773569"/>
    <w:rsid w:val="007868F8"/>
    <w:rsid w:val="007A0387"/>
    <w:rsid w:val="007A18AC"/>
    <w:rsid w:val="007C2F81"/>
    <w:rsid w:val="007D1585"/>
    <w:rsid w:val="007D6920"/>
    <w:rsid w:val="007E2231"/>
    <w:rsid w:val="007F0A17"/>
    <w:rsid w:val="007F3F12"/>
    <w:rsid w:val="008020B4"/>
    <w:rsid w:val="00805F37"/>
    <w:rsid w:val="00832303"/>
    <w:rsid w:val="00847163"/>
    <w:rsid w:val="008A3BAC"/>
    <w:rsid w:val="008C6473"/>
    <w:rsid w:val="008C69AC"/>
    <w:rsid w:val="008D4320"/>
    <w:rsid w:val="008E1A1F"/>
    <w:rsid w:val="008E296C"/>
    <w:rsid w:val="008E413A"/>
    <w:rsid w:val="00905EE7"/>
    <w:rsid w:val="00917909"/>
    <w:rsid w:val="0092037D"/>
    <w:rsid w:val="00924B4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1489E"/>
    <w:rsid w:val="00A34343"/>
    <w:rsid w:val="00A41A1D"/>
    <w:rsid w:val="00A5088F"/>
    <w:rsid w:val="00A82E10"/>
    <w:rsid w:val="00A92AE9"/>
    <w:rsid w:val="00A95600"/>
    <w:rsid w:val="00AC631D"/>
    <w:rsid w:val="00AD3D7B"/>
    <w:rsid w:val="00AF36B4"/>
    <w:rsid w:val="00B16E68"/>
    <w:rsid w:val="00B2216A"/>
    <w:rsid w:val="00B340A9"/>
    <w:rsid w:val="00B375C5"/>
    <w:rsid w:val="00B73A30"/>
    <w:rsid w:val="00BA30D6"/>
    <w:rsid w:val="00BB668D"/>
    <w:rsid w:val="00BE73D6"/>
    <w:rsid w:val="00BF035C"/>
    <w:rsid w:val="00BF23A3"/>
    <w:rsid w:val="00BF5041"/>
    <w:rsid w:val="00C1503D"/>
    <w:rsid w:val="00C6579A"/>
    <w:rsid w:val="00C74B81"/>
    <w:rsid w:val="00C953A2"/>
    <w:rsid w:val="00CA2EC1"/>
    <w:rsid w:val="00CA473C"/>
    <w:rsid w:val="00CA5B7D"/>
    <w:rsid w:val="00CE25F2"/>
    <w:rsid w:val="00D1632B"/>
    <w:rsid w:val="00D27072"/>
    <w:rsid w:val="00D271C8"/>
    <w:rsid w:val="00D27E03"/>
    <w:rsid w:val="00D57416"/>
    <w:rsid w:val="00D57C29"/>
    <w:rsid w:val="00D726E4"/>
    <w:rsid w:val="00D75410"/>
    <w:rsid w:val="00D777CF"/>
    <w:rsid w:val="00D917F2"/>
    <w:rsid w:val="00DA75C7"/>
    <w:rsid w:val="00DD18F4"/>
    <w:rsid w:val="00DE27F0"/>
    <w:rsid w:val="00DE5A90"/>
    <w:rsid w:val="00DF109F"/>
    <w:rsid w:val="00E11406"/>
    <w:rsid w:val="00E2322C"/>
    <w:rsid w:val="00E255C7"/>
    <w:rsid w:val="00E77AF7"/>
    <w:rsid w:val="00EA338C"/>
    <w:rsid w:val="00EB7C98"/>
    <w:rsid w:val="00EC1692"/>
    <w:rsid w:val="00EE69BA"/>
    <w:rsid w:val="00F002AC"/>
    <w:rsid w:val="00F0416B"/>
    <w:rsid w:val="00F04AA4"/>
    <w:rsid w:val="00F25DA6"/>
    <w:rsid w:val="00F530A5"/>
    <w:rsid w:val="00F959F4"/>
    <w:rsid w:val="00FB2ADB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A335"/>
  <w15:docId w15:val="{DB504156-1623-4474-9CDF-694D589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63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9267-CB29-4C8A-B616-B1E2D256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HOME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3</cp:revision>
  <cp:lastPrinted>2021-12-08T10:49:00Z</cp:lastPrinted>
  <dcterms:created xsi:type="dcterms:W3CDTF">2021-12-09T08:13:00Z</dcterms:created>
  <dcterms:modified xsi:type="dcterms:W3CDTF">2021-12-13T09:16:00Z</dcterms:modified>
</cp:coreProperties>
</file>